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</w:p>
    <w:p>
      <w:pPr>
        <w:widowControl/>
        <w:spacing w:line="600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  <w:lang w:eastAsia="zh-CN"/>
        </w:rPr>
        <w:t>第七届</w:t>
      </w:r>
      <w:r>
        <w:rPr>
          <w:rFonts w:hint="default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</w:rPr>
        <w:t>安徽省道德模范推选表</w:t>
      </w:r>
      <w:bookmarkEnd w:id="0"/>
    </w:p>
    <w:p>
      <w:pPr>
        <w:widowControl/>
        <w:spacing w:line="600" w:lineRule="exact"/>
        <w:jc w:val="left"/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28"/>
          <w:szCs w:val="28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28"/>
          <w:szCs w:val="28"/>
          <w:lang w:eastAsia="zh-CN"/>
        </w:rPr>
        <w:t>推</w:t>
      </w:r>
      <w:r>
        <w:rPr>
          <w:rFonts w:hint="eastAsia" w:ascii="Times New Roman" w:hAnsi="Times New Roman" w:eastAsia="黑体" w:cs="Times New Roman"/>
          <w:b w:val="0"/>
          <w:bCs/>
          <w:color w:val="000000"/>
          <w:kern w:val="0"/>
          <w:sz w:val="28"/>
          <w:szCs w:val="28"/>
          <w:lang w:val="en-US" w:eastAsia="zh-CN"/>
        </w:rPr>
        <w:t>选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28"/>
          <w:szCs w:val="28"/>
          <w:lang w:eastAsia="zh-CN"/>
        </w:rPr>
        <w:t>类别：</w:t>
      </w:r>
    </w:p>
    <w:tbl>
      <w:tblPr>
        <w:tblStyle w:val="2"/>
        <w:tblW w:w="907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986"/>
        <w:gridCol w:w="769"/>
        <w:gridCol w:w="797"/>
        <w:gridCol w:w="779"/>
        <w:gridCol w:w="1012"/>
        <w:gridCol w:w="833"/>
        <w:gridCol w:w="788"/>
        <w:gridCol w:w="789"/>
        <w:gridCol w:w="13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eastAsia="zh-CN"/>
              </w:rPr>
              <w:t>单位及职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eastAsia="zh-CN"/>
              </w:rPr>
              <w:t>务</w:t>
            </w: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  <w:t>面貌</w:t>
            </w: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  <w:lang w:eastAsia="zh-CN"/>
              </w:rPr>
              <w:t>文化程度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11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曾获主要奖励</w:t>
            </w:r>
          </w:p>
        </w:tc>
        <w:tc>
          <w:tcPr>
            <w:tcW w:w="80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0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1000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︶</w:t>
            </w:r>
          </w:p>
        </w:tc>
        <w:tc>
          <w:tcPr>
            <w:tcW w:w="80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440" w:lineRule="exact"/>
        <w:ind w:leftChars="-194" w:hanging="406" w:hangingChars="154"/>
        <w:jc w:val="left"/>
        <w:rPr>
          <w:rFonts w:hint="default" w:ascii="Times New Roman" w:hAnsi="Times New Roman" w:eastAsia="仿宋_GB2312" w:cs="Times New Roman"/>
          <w:color w:val="000000"/>
          <w:spacing w:val="-8"/>
          <w:kern w:val="0"/>
          <w:sz w:val="28"/>
          <w:szCs w:val="28"/>
        </w:rPr>
      </w:pPr>
    </w:p>
    <w:tbl>
      <w:tblPr>
        <w:tblStyle w:val="2"/>
        <w:tblW w:w="89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792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8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主</w:t>
            </w: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要</w:t>
            </w: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事</w:t>
            </w: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迹</w:t>
            </w:r>
          </w:p>
        </w:tc>
        <w:tc>
          <w:tcPr>
            <w:tcW w:w="7923" w:type="dxa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rFonts w:hint="default" w:ascii="Times New Roman" w:hAnsi="Times New Roman" w:eastAsia="仿宋_GB2312" w:cs="Times New Roman"/>
                <w:spacing w:val="-1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0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市文明委或省直有关部门或省军区政治工作局意见</w:t>
            </w:r>
          </w:p>
        </w:tc>
        <w:tc>
          <w:tcPr>
            <w:tcW w:w="792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600" w:lineRule="exact"/>
              <w:ind w:left="4480" w:hanging="4480" w:hangingChars="160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 xml:space="preserve">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盖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 xml:space="preserve">章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</w:t>
            </w:r>
          </w:p>
          <w:p>
            <w:pPr>
              <w:widowControl/>
              <w:spacing w:line="600" w:lineRule="exact"/>
              <w:ind w:firstLine="5320" w:firstLineChars="190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 xml:space="preserve"> 月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 xml:space="preserve"> 日</w:t>
            </w:r>
          </w:p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E92ED1"/>
    <w:rsid w:val="1CE92ED1"/>
    <w:rsid w:val="2FE3B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